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4DE6" w14:textId="77777777" w:rsidR="00941939" w:rsidRDefault="00941939" w:rsidP="00941939">
      <w:r>
        <w:rPr>
          <w:highlight w:val="yellow"/>
        </w:rPr>
        <w:t>&lt;INSERT LETTERHEAD, ADD ELECTRONIC SIGNATURE, CONVERT INTO PDF, AND SUBMIT TO THE GSMS ALONG WITH OTHER DOCUMENTATION&gt;</w:t>
      </w:r>
    </w:p>
    <w:p w14:paraId="688A3F5B" w14:textId="77777777" w:rsidR="00941939" w:rsidRDefault="00941939"/>
    <w:p w14:paraId="0DB9CD61" w14:textId="77777777" w:rsidR="00941939" w:rsidRDefault="00941939"/>
    <w:p w14:paraId="2FFECDDF" w14:textId="1AAD8451" w:rsidR="00337F40" w:rsidRPr="00FD7719" w:rsidRDefault="00FD7719">
      <w:r w:rsidRPr="00FD7719">
        <w:t xml:space="preserve">Subject: Letter of Commitment </w:t>
      </w:r>
      <w:r>
        <w:t>PhD Scholarship Top-Up</w:t>
      </w:r>
    </w:p>
    <w:p w14:paraId="7D204906" w14:textId="34E60411" w:rsidR="00941939" w:rsidRDefault="00D554CB" w:rsidP="00941939">
      <w:r>
        <w:t xml:space="preserve">Dear Jolanda Smit, </w:t>
      </w:r>
      <w:r w:rsidR="00E50726">
        <w:t>D</w:t>
      </w:r>
      <w:r>
        <w:t xml:space="preserve">irector of </w:t>
      </w:r>
      <w:r w:rsidR="006A0CFE">
        <w:t xml:space="preserve">the </w:t>
      </w:r>
      <w:r>
        <w:t>GSMS</w:t>
      </w:r>
      <w:r w:rsidR="00C204C5">
        <w:t xml:space="preserve">, </w:t>
      </w:r>
    </w:p>
    <w:p w14:paraId="33543CCB" w14:textId="14894087" w:rsidR="00C204C5" w:rsidRPr="00627B72" w:rsidRDefault="00E90134" w:rsidP="00941939">
      <w:r w:rsidRPr="00627B72">
        <w:t>With this letter, I confirm that the Department of [</w:t>
      </w:r>
      <w:r w:rsidRPr="00627B72">
        <w:rPr>
          <w:highlight w:val="yellow"/>
        </w:rPr>
        <w:t>DEPARTMENT NAME</w:t>
      </w:r>
      <w:r w:rsidRPr="00627B72">
        <w:t>] has agreed to fund the PhD scholarship Top-Up that [</w:t>
      </w:r>
      <w:r w:rsidRPr="00627B72">
        <w:rPr>
          <w:highlight w:val="yellow"/>
        </w:rPr>
        <w:t>CANDIDATE NAME</w:t>
      </w:r>
      <w:r w:rsidRPr="00627B72">
        <w:t>] is eligible to receive, should their application for a PhD scholarship from [</w:t>
      </w:r>
      <w:r w:rsidRPr="00627B72">
        <w:rPr>
          <w:highlight w:val="yellow"/>
        </w:rPr>
        <w:t>SCHOLARSHIP PROVIDER NAME</w:t>
      </w:r>
      <w:r w:rsidRPr="00627B72">
        <w:t>], [</w:t>
      </w:r>
      <w:r w:rsidRPr="00627B72">
        <w:rPr>
          <w:highlight w:val="yellow"/>
        </w:rPr>
        <w:t>COUNTRY</w:t>
      </w:r>
      <w:r w:rsidRPr="00627B72">
        <w:t>], for a period of [</w:t>
      </w:r>
      <w:r w:rsidRPr="00627B72">
        <w:rPr>
          <w:highlight w:val="yellow"/>
        </w:rPr>
        <w:t>NUMBER</w:t>
      </w:r>
      <w:r w:rsidRPr="00627B72">
        <w:t>] months be granted.</w:t>
      </w:r>
    </w:p>
    <w:p w14:paraId="4752DB09" w14:textId="648959A9" w:rsidR="00C11D14" w:rsidRPr="00627B72" w:rsidRDefault="00C11D14" w:rsidP="00941939">
      <w:r w:rsidRPr="00627B72">
        <w:t xml:space="preserve">The Top-Up amount will supplement the candidate’s external scholarship to ensure they receive a combined allowance that meets the required financial threshold set by the University of Groningen and the University Medical Center Groningen (UG/UMCG). Specifically, if the external scholarship amount is less than the combined allowance, the Top-Up will cover the difference. As of 1 September 2024, PhD scholarship students at UG/UMCG will receive a combined allowance of €1,875 per month. This amount may be adjusted periodically. Additionally, the implementation of the Top-Up is subject to fiscal and legal regulations outside of UG/UMCG’s control, </w:t>
      </w:r>
      <w:r w:rsidR="00C57065" w:rsidRPr="00627B72">
        <w:t xml:space="preserve">and the Department is </w:t>
      </w:r>
      <w:r w:rsidR="00F843BD" w:rsidRPr="00627B72">
        <w:t>financially</w:t>
      </w:r>
      <w:r w:rsidR="00C57065" w:rsidRPr="00627B72">
        <w:t xml:space="preserve"> responsible for </w:t>
      </w:r>
      <w:r w:rsidR="00F843BD" w:rsidRPr="00627B72">
        <w:t xml:space="preserve">the </w:t>
      </w:r>
      <w:r w:rsidR="000169F7" w:rsidRPr="00627B72">
        <w:t xml:space="preserve">PhD </w:t>
      </w:r>
      <w:r w:rsidR="00F843BD" w:rsidRPr="00627B72">
        <w:t xml:space="preserve">trajectory if the </w:t>
      </w:r>
      <w:r w:rsidR="003A642B" w:rsidRPr="00627B72">
        <w:t>Top-up</w:t>
      </w:r>
      <w:r w:rsidR="000169F7" w:rsidRPr="00627B72">
        <w:t xml:space="preserve"> </w:t>
      </w:r>
      <w:r w:rsidR="00F843BD" w:rsidRPr="00627B72">
        <w:t xml:space="preserve">policy changes. </w:t>
      </w:r>
    </w:p>
    <w:p w14:paraId="0BCFFB04" w14:textId="4F8A0F9E" w:rsidR="0036346D" w:rsidRDefault="00DC7D12" w:rsidP="00941939">
      <w:r>
        <w:t xml:space="preserve">The GSMS has indicated that it will evaluate this application for funding once the policies governing the GSMS Top-Up awards have been established, anticipated by fall 2024. It is important to note that we cannot provide any guarantees at this </w:t>
      </w:r>
      <w:r w:rsidR="00397582">
        <w:t xml:space="preserve">moment in </w:t>
      </w:r>
      <w:r>
        <w:t>time. Should the GSMS confirm Top-Up funding, the financial commitment from my department</w:t>
      </w:r>
      <w:r w:rsidR="00EB0580">
        <w:t xml:space="preserve"> </w:t>
      </w:r>
      <w:r w:rsidR="0036346D">
        <w:t>will cease to exist for the nominal duration of the PhD project.</w:t>
      </w:r>
    </w:p>
    <w:p w14:paraId="34937A43" w14:textId="662A9CD8" w:rsidR="00941939" w:rsidRDefault="00941939" w:rsidP="00941939">
      <w:r>
        <w:t>Sincerely,</w:t>
      </w:r>
    </w:p>
    <w:p w14:paraId="04D78E62" w14:textId="7AEEFA01" w:rsidR="00941939" w:rsidRDefault="00941939" w:rsidP="00941939">
      <w:r>
        <w:t>[</w:t>
      </w:r>
      <w:r w:rsidRPr="00941939">
        <w:rPr>
          <w:highlight w:val="yellow"/>
        </w:rPr>
        <w:t>Name</w:t>
      </w:r>
      <w:r>
        <w:t>]</w:t>
      </w:r>
    </w:p>
    <w:p w14:paraId="5C7DE8F7" w14:textId="1CCB2D13" w:rsidR="00941939" w:rsidRDefault="00941939" w:rsidP="00941939">
      <w:r>
        <w:t>[</w:t>
      </w:r>
      <w:r w:rsidRPr="00941939">
        <w:rPr>
          <w:highlight w:val="yellow"/>
        </w:rPr>
        <w:t>Position</w:t>
      </w:r>
      <w:r>
        <w:t>]</w:t>
      </w:r>
    </w:p>
    <w:p w14:paraId="444187B7" w14:textId="74F1FAAC" w:rsidR="009060B7" w:rsidRDefault="00941939">
      <w:r>
        <w:t>[</w:t>
      </w:r>
      <w:r w:rsidRPr="00941939">
        <w:rPr>
          <w:highlight w:val="yellow"/>
        </w:rPr>
        <w:t>Department</w:t>
      </w:r>
      <w:r>
        <w:t>]</w:t>
      </w:r>
    </w:p>
    <w:p w14:paraId="0A646EE5" w14:textId="49FF01EF" w:rsidR="00FD7719" w:rsidRDefault="00FD7719"/>
    <w:p w14:paraId="56FA173F" w14:textId="77777777" w:rsidR="00FD7719" w:rsidRDefault="00FD7719"/>
    <w:p w14:paraId="22448FBF" w14:textId="18673347" w:rsidR="00FD7719" w:rsidRDefault="00FD7719"/>
    <w:p w14:paraId="4A26D940" w14:textId="77777777" w:rsidR="00FD7719" w:rsidRPr="00FD7719" w:rsidRDefault="00FD7719"/>
    <w:sectPr w:rsidR="00FD7719" w:rsidRPr="00FD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19"/>
    <w:rsid w:val="000169F7"/>
    <w:rsid w:val="000F6B43"/>
    <w:rsid w:val="00160590"/>
    <w:rsid w:val="00172B86"/>
    <w:rsid w:val="001B1844"/>
    <w:rsid w:val="001D57F1"/>
    <w:rsid w:val="001F6EC3"/>
    <w:rsid w:val="00227CA7"/>
    <w:rsid w:val="002E47EF"/>
    <w:rsid w:val="00317581"/>
    <w:rsid w:val="00337F40"/>
    <w:rsid w:val="0036346D"/>
    <w:rsid w:val="00397582"/>
    <w:rsid w:val="003A642B"/>
    <w:rsid w:val="003E07A1"/>
    <w:rsid w:val="003F3BC1"/>
    <w:rsid w:val="003F6CC2"/>
    <w:rsid w:val="003F782B"/>
    <w:rsid w:val="00417118"/>
    <w:rsid w:val="004D15AB"/>
    <w:rsid w:val="004D6C0F"/>
    <w:rsid w:val="006179F0"/>
    <w:rsid w:val="00627B72"/>
    <w:rsid w:val="006A0CFE"/>
    <w:rsid w:val="006F7D3D"/>
    <w:rsid w:val="007771F1"/>
    <w:rsid w:val="00786C24"/>
    <w:rsid w:val="00790DF3"/>
    <w:rsid w:val="007D7DB7"/>
    <w:rsid w:val="007E703D"/>
    <w:rsid w:val="009060B7"/>
    <w:rsid w:val="00941939"/>
    <w:rsid w:val="0097444D"/>
    <w:rsid w:val="00A83383"/>
    <w:rsid w:val="00AE13F2"/>
    <w:rsid w:val="00B01C18"/>
    <w:rsid w:val="00B613A7"/>
    <w:rsid w:val="00C11D14"/>
    <w:rsid w:val="00C204C5"/>
    <w:rsid w:val="00C3403F"/>
    <w:rsid w:val="00C57065"/>
    <w:rsid w:val="00C754AE"/>
    <w:rsid w:val="00C92774"/>
    <w:rsid w:val="00CA41FE"/>
    <w:rsid w:val="00CF587A"/>
    <w:rsid w:val="00D10137"/>
    <w:rsid w:val="00D127DF"/>
    <w:rsid w:val="00D554CB"/>
    <w:rsid w:val="00D73E75"/>
    <w:rsid w:val="00D86853"/>
    <w:rsid w:val="00DC7D12"/>
    <w:rsid w:val="00E50726"/>
    <w:rsid w:val="00E90134"/>
    <w:rsid w:val="00EB0580"/>
    <w:rsid w:val="00EF1BC6"/>
    <w:rsid w:val="00F843BD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9D13"/>
  <w15:chartTrackingRefBased/>
  <w15:docId w15:val="{23D09C2A-FD71-48F4-84D4-381FF346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J.E. Fongers</dc:creator>
  <cp:keywords/>
  <dc:description/>
  <cp:lastModifiedBy>J.E. Fongers</cp:lastModifiedBy>
  <cp:revision>4</cp:revision>
  <dcterms:created xsi:type="dcterms:W3CDTF">2024-07-17T09:41:00Z</dcterms:created>
  <dcterms:modified xsi:type="dcterms:W3CDTF">2024-07-17T09:43:00Z</dcterms:modified>
</cp:coreProperties>
</file>