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0F48" w14:textId="77777777" w:rsidR="00343AA1" w:rsidRPr="00343AA1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</w:p>
    <w:p w14:paraId="0C7F1C05" w14:textId="77777777" w:rsidR="00343AA1" w:rsidRPr="00343AA1" w:rsidRDefault="00343AA1" w:rsidP="00E4371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343AA1">
        <w:rPr>
          <w:rFonts w:asciiTheme="majorHAnsi" w:hAnsiTheme="majorHAnsi"/>
          <w:b/>
          <w:lang w:val="en-US"/>
        </w:rPr>
        <w:t>Graduate School of Medical Sciences</w:t>
      </w:r>
      <w:r w:rsidR="00BC3BC1">
        <w:rPr>
          <w:rFonts w:asciiTheme="majorHAnsi" w:hAnsiTheme="majorHAnsi"/>
          <w:b/>
          <w:lang w:val="en-US"/>
        </w:rPr>
        <w:t xml:space="preserve"> (GSMS</w:t>
      </w:r>
    </w:p>
    <w:p w14:paraId="03629DA6" w14:textId="77777777" w:rsidR="00343AA1" w:rsidRDefault="00343AA1" w:rsidP="00E4371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R</w:t>
      </w:r>
      <w:r w:rsidRPr="00343AA1">
        <w:rPr>
          <w:rFonts w:asciiTheme="majorHAnsi" w:hAnsiTheme="majorHAnsi"/>
          <w:b/>
          <w:lang w:val="en-US"/>
        </w:rPr>
        <w:t xml:space="preserve">equest </w:t>
      </w:r>
      <w:r w:rsidR="00943A96">
        <w:rPr>
          <w:rFonts w:asciiTheme="majorHAnsi" w:hAnsiTheme="majorHAnsi"/>
          <w:b/>
          <w:lang w:val="en-US"/>
        </w:rPr>
        <w:t>F</w:t>
      </w:r>
      <w:r w:rsidRPr="00343AA1">
        <w:rPr>
          <w:rFonts w:asciiTheme="majorHAnsi" w:hAnsiTheme="majorHAnsi"/>
          <w:b/>
          <w:lang w:val="en-US"/>
        </w:rPr>
        <w:t>orm</w:t>
      </w:r>
    </w:p>
    <w:p w14:paraId="794694C3" w14:textId="77777777" w:rsidR="00343AA1" w:rsidRPr="00343AA1" w:rsidRDefault="00343AA1" w:rsidP="004A5BE7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343AA1">
        <w:rPr>
          <w:rFonts w:asciiTheme="majorHAnsi" w:hAnsiTheme="majorHAnsi"/>
          <w:b/>
          <w:lang w:val="en-US"/>
        </w:rPr>
        <w:t>Letter of Acceptance</w:t>
      </w:r>
      <w:r w:rsidR="00BC3BC1">
        <w:rPr>
          <w:rFonts w:asciiTheme="majorHAnsi" w:hAnsiTheme="majorHAnsi"/>
          <w:b/>
          <w:lang w:val="en-US"/>
        </w:rPr>
        <w:t xml:space="preserve"> PhD Scholarship Applicants (external funding)</w:t>
      </w:r>
    </w:p>
    <w:p w14:paraId="23C5E42B" w14:textId="77777777" w:rsidR="00343AA1" w:rsidRPr="00343AA1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</w:p>
    <w:p w14:paraId="79CF0BAD" w14:textId="77777777" w:rsidR="00343AA1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</w:p>
    <w:p w14:paraId="16FFE5AF" w14:textId="77777777" w:rsidR="00FF02FA" w:rsidRDefault="00FF02FA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In order to obtain a Letter of Acceptance in support of a PhD scholarship application, t</w:t>
      </w:r>
      <w:r w:rsidR="00072C3B">
        <w:rPr>
          <w:rFonts w:asciiTheme="majorHAnsi" w:hAnsiTheme="majorHAnsi"/>
          <w:lang w:val="en-US"/>
        </w:rPr>
        <w:t>he following documentation should be sent to the GSMS</w:t>
      </w:r>
      <w:r w:rsidR="00E83E24">
        <w:rPr>
          <w:rFonts w:asciiTheme="majorHAnsi" w:hAnsiTheme="majorHAnsi"/>
          <w:lang w:val="en-US"/>
        </w:rPr>
        <w:t xml:space="preserve"> by the prospective PhD supervisor</w:t>
      </w:r>
      <w:r>
        <w:rPr>
          <w:rFonts w:asciiTheme="majorHAnsi" w:hAnsiTheme="majorHAnsi"/>
          <w:lang w:val="en-US"/>
        </w:rPr>
        <w:t>:</w:t>
      </w:r>
      <w:r w:rsidR="00E83E24">
        <w:rPr>
          <w:rFonts w:asciiTheme="majorHAnsi" w:hAnsiTheme="majorHAnsi"/>
          <w:lang w:val="en-US"/>
        </w:rPr>
        <w:t xml:space="preserve"> </w:t>
      </w:r>
    </w:p>
    <w:p w14:paraId="721B2B89" w14:textId="77777777" w:rsidR="00072C3B" w:rsidRPr="00FF02FA" w:rsidRDefault="00FF02FA" w:rsidP="004A5B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</w:t>
      </w:r>
      <w:r w:rsidR="00072C3B" w:rsidRPr="00FF02FA">
        <w:rPr>
          <w:rFonts w:asciiTheme="majorHAnsi" w:hAnsiTheme="majorHAnsi"/>
          <w:lang w:val="en-US"/>
        </w:rPr>
        <w:t xml:space="preserve">his </w:t>
      </w:r>
      <w:r w:rsidR="001C26B3" w:rsidRPr="00FF02FA">
        <w:rPr>
          <w:rFonts w:asciiTheme="majorHAnsi" w:hAnsiTheme="majorHAnsi"/>
          <w:lang w:val="en-US"/>
        </w:rPr>
        <w:t xml:space="preserve">request </w:t>
      </w:r>
      <w:r w:rsidR="00072C3B" w:rsidRPr="00FF02FA">
        <w:rPr>
          <w:rFonts w:asciiTheme="majorHAnsi" w:hAnsiTheme="majorHAnsi"/>
          <w:lang w:val="en-US"/>
        </w:rPr>
        <w:t>form</w:t>
      </w:r>
    </w:p>
    <w:p w14:paraId="1762131E" w14:textId="77777777" w:rsidR="00072C3B" w:rsidRDefault="00072C3B" w:rsidP="004A5B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lang w:val="en-US"/>
        </w:rPr>
      </w:pPr>
      <w:r w:rsidRPr="00BC3BC1">
        <w:rPr>
          <w:rFonts w:asciiTheme="majorHAnsi" w:hAnsiTheme="majorHAnsi"/>
          <w:lang w:val="en-US"/>
        </w:rPr>
        <w:t>PhD superviso</w:t>
      </w:r>
      <w:r w:rsidR="00FF02FA">
        <w:rPr>
          <w:rFonts w:asciiTheme="majorHAnsi" w:hAnsiTheme="majorHAnsi"/>
          <w:lang w:val="en-US"/>
        </w:rPr>
        <w:t>r S</w:t>
      </w:r>
      <w:r w:rsidR="00BC3BC1">
        <w:rPr>
          <w:rFonts w:asciiTheme="majorHAnsi" w:hAnsiTheme="majorHAnsi"/>
          <w:lang w:val="en-US"/>
        </w:rPr>
        <w:t>tatement (template)</w:t>
      </w:r>
    </w:p>
    <w:p w14:paraId="2884328D" w14:textId="77777777" w:rsidR="00E83E24" w:rsidRPr="00BC3BC1" w:rsidRDefault="00E83E24" w:rsidP="004A5B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lang w:val="en-US"/>
        </w:rPr>
      </w:pPr>
      <w:r w:rsidRPr="00BC3BC1">
        <w:rPr>
          <w:rFonts w:asciiTheme="majorHAnsi" w:hAnsiTheme="majorHAnsi"/>
          <w:lang w:val="en-US"/>
        </w:rPr>
        <w:t>English-language CV</w:t>
      </w:r>
      <w:r>
        <w:rPr>
          <w:rFonts w:asciiTheme="majorHAnsi" w:hAnsiTheme="majorHAnsi"/>
          <w:lang w:val="en-US"/>
        </w:rPr>
        <w:t xml:space="preserve"> of the candidate</w:t>
      </w:r>
    </w:p>
    <w:p w14:paraId="72941E17" w14:textId="77777777" w:rsidR="00FF02FA" w:rsidRPr="00FF02FA" w:rsidRDefault="00E83E24" w:rsidP="004A5B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lang w:val="en-US"/>
        </w:rPr>
      </w:pPr>
      <w:r w:rsidRPr="00BC3BC1">
        <w:rPr>
          <w:rFonts w:asciiTheme="majorHAnsi" w:hAnsiTheme="majorHAnsi"/>
          <w:lang w:val="en-US"/>
        </w:rPr>
        <w:t>Proof of English proficiency</w:t>
      </w:r>
    </w:p>
    <w:p w14:paraId="37535483" w14:textId="77777777" w:rsidR="00E83E24" w:rsidRPr="00BC3BC1" w:rsidRDefault="00E83E24" w:rsidP="004A5BE7">
      <w:pPr>
        <w:pStyle w:val="ListParagraph"/>
        <w:spacing w:after="0" w:line="240" w:lineRule="auto"/>
        <w:jc w:val="both"/>
        <w:rPr>
          <w:rFonts w:asciiTheme="majorHAnsi" w:hAnsiTheme="majorHAnsi"/>
          <w:lang w:val="en-US"/>
        </w:rPr>
      </w:pPr>
    </w:p>
    <w:p w14:paraId="12DDFEAF" w14:textId="77777777" w:rsidR="00FF02FA" w:rsidRDefault="00FF02FA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Additionally, the following documents will need to be submitted to the GSMS upon scholarship award to secure admission:</w:t>
      </w:r>
    </w:p>
    <w:p w14:paraId="698031EC" w14:textId="77777777" w:rsidR="00FF02FA" w:rsidRDefault="00FF02FA" w:rsidP="004A5B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lang w:val="en-US"/>
        </w:rPr>
      </w:pPr>
      <w:r w:rsidRPr="00BC3BC1">
        <w:rPr>
          <w:rFonts w:asciiTheme="majorHAnsi" w:hAnsiTheme="majorHAnsi"/>
          <w:lang w:val="en-US"/>
        </w:rPr>
        <w:t>PhD research proposal as discussed</w:t>
      </w:r>
      <w:r>
        <w:rPr>
          <w:rFonts w:asciiTheme="majorHAnsi" w:hAnsiTheme="majorHAnsi"/>
          <w:lang w:val="en-US"/>
        </w:rPr>
        <w:t xml:space="preserve"> and agreed upon between supervisor(s) and candidate</w:t>
      </w:r>
      <w:r w:rsidRPr="00BC3BC1">
        <w:rPr>
          <w:rFonts w:asciiTheme="majorHAnsi" w:hAnsiTheme="majorHAnsi"/>
          <w:lang w:val="en-US"/>
        </w:rPr>
        <w:t xml:space="preserve"> (template)</w:t>
      </w:r>
    </w:p>
    <w:p w14:paraId="76082D55" w14:textId="77777777" w:rsidR="00FF02FA" w:rsidRDefault="00FF02FA" w:rsidP="004A5B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Copy of diploma of highest degree</w:t>
      </w:r>
    </w:p>
    <w:p w14:paraId="32C006B9" w14:textId="77777777" w:rsidR="00FF02FA" w:rsidRDefault="00FF02FA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</w:p>
    <w:p w14:paraId="0BCEAFF7" w14:textId="77777777" w:rsidR="00FF02FA" w:rsidRDefault="00FF02FA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Templates and further information are available via </w:t>
      </w:r>
      <w:hyperlink r:id="rId8" w:history="1">
        <w:r w:rsidRPr="00E03B00">
          <w:rPr>
            <w:rStyle w:val="Hyperlink"/>
            <w:rFonts w:asciiTheme="majorHAnsi" w:hAnsiTheme="majorHAnsi"/>
            <w:lang w:val="en-US"/>
          </w:rPr>
          <w:t>www.groningenbiomed.com/phd-scholarship</w:t>
        </w:r>
      </w:hyperlink>
      <w:r>
        <w:rPr>
          <w:rFonts w:asciiTheme="majorHAnsi" w:hAnsiTheme="majorHAnsi"/>
          <w:lang w:val="en-US"/>
        </w:rPr>
        <w:t>.</w:t>
      </w:r>
    </w:p>
    <w:p w14:paraId="13415885" w14:textId="77777777" w:rsidR="00FF02FA" w:rsidRDefault="00FF02FA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</w:p>
    <w:p w14:paraId="62A187DF" w14:textId="77777777" w:rsidR="004A5BE7" w:rsidRDefault="00072C3B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Send documents to</w:t>
      </w:r>
      <w:r w:rsidR="00E43718" w:rsidRPr="00072C3B">
        <w:rPr>
          <w:rFonts w:asciiTheme="majorHAnsi" w:hAnsiTheme="majorHAnsi"/>
          <w:lang w:val="en-US"/>
        </w:rPr>
        <w:t xml:space="preserve">: </w:t>
      </w:r>
    </w:p>
    <w:p w14:paraId="4CEDAC39" w14:textId="08BC2DB6" w:rsidR="00072C3B" w:rsidRPr="00D4588D" w:rsidRDefault="00BC3BC1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  <w:proofErr w:type="spellStart"/>
      <w:r w:rsidRPr="00D4588D">
        <w:rPr>
          <w:rFonts w:asciiTheme="majorHAnsi" w:hAnsiTheme="majorHAnsi"/>
          <w:lang w:val="en-US"/>
        </w:rPr>
        <w:t>Mathilde</w:t>
      </w:r>
      <w:proofErr w:type="spellEnd"/>
      <w:r w:rsidRPr="00D4588D">
        <w:rPr>
          <w:rFonts w:asciiTheme="majorHAnsi" w:hAnsiTheme="majorHAnsi"/>
          <w:lang w:val="en-US"/>
        </w:rPr>
        <w:t xml:space="preserve"> </w:t>
      </w:r>
      <w:proofErr w:type="spellStart"/>
      <w:r w:rsidRPr="00D4588D">
        <w:rPr>
          <w:rFonts w:asciiTheme="majorHAnsi" w:hAnsiTheme="majorHAnsi"/>
          <w:lang w:val="en-US"/>
        </w:rPr>
        <w:t>Pekelaer</w:t>
      </w:r>
      <w:proofErr w:type="spellEnd"/>
      <w:r w:rsidRPr="00D4588D">
        <w:rPr>
          <w:rFonts w:asciiTheme="majorHAnsi" w:hAnsiTheme="majorHAnsi"/>
          <w:lang w:val="en-US"/>
        </w:rPr>
        <w:t xml:space="preserve"> (</w:t>
      </w:r>
      <w:hyperlink r:id="rId9" w:history="1">
        <w:r w:rsidR="00072C3B" w:rsidRPr="00D4588D">
          <w:rPr>
            <w:rStyle w:val="Hyperlink"/>
            <w:rFonts w:asciiTheme="majorHAnsi" w:hAnsiTheme="majorHAnsi"/>
            <w:lang w:val="en-US"/>
          </w:rPr>
          <w:t>m.t.l.pekelaer@umcg.nl</w:t>
        </w:r>
      </w:hyperlink>
      <w:r w:rsidR="00072C3B" w:rsidRPr="00D4588D">
        <w:rPr>
          <w:rFonts w:asciiTheme="majorHAnsi" w:hAnsiTheme="majorHAnsi"/>
          <w:lang w:val="en-US"/>
        </w:rPr>
        <w:t>)</w:t>
      </w:r>
      <w:r w:rsidR="00FF02FA" w:rsidRPr="00D4588D">
        <w:rPr>
          <w:rFonts w:asciiTheme="majorHAnsi" w:hAnsiTheme="majorHAnsi"/>
          <w:lang w:val="en-US"/>
        </w:rPr>
        <w:t xml:space="preserve">, </w:t>
      </w:r>
      <w:r w:rsidR="004A5BE7" w:rsidRPr="00D4588D">
        <w:rPr>
          <w:rFonts w:asciiTheme="majorHAnsi" w:hAnsiTheme="majorHAnsi"/>
          <w:lang w:val="en-US"/>
        </w:rPr>
        <w:t xml:space="preserve">and </w:t>
      </w:r>
      <w:r w:rsidR="00FF02FA" w:rsidRPr="00D4588D">
        <w:rPr>
          <w:rFonts w:asciiTheme="majorHAnsi" w:hAnsiTheme="majorHAnsi"/>
          <w:lang w:val="en-US"/>
        </w:rPr>
        <w:t>cc Joyce Fongers (</w:t>
      </w:r>
      <w:hyperlink r:id="rId10" w:history="1">
        <w:r w:rsidR="00FF02FA" w:rsidRPr="00D4588D">
          <w:rPr>
            <w:rStyle w:val="Hyperlink"/>
            <w:rFonts w:asciiTheme="majorHAnsi" w:hAnsiTheme="majorHAnsi"/>
            <w:lang w:val="en-US"/>
          </w:rPr>
          <w:t>j.e.fongers@rug.nl</w:t>
        </w:r>
      </w:hyperlink>
      <w:r w:rsidR="00FF02FA" w:rsidRPr="00D4588D">
        <w:rPr>
          <w:rFonts w:asciiTheme="majorHAnsi" w:hAnsiTheme="majorHAnsi"/>
          <w:lang w:val="en-US"/>
        </w:rPr>
        <w:t>).</w:t>
      </w:r>
    </w:p>
    <w:p w14:paraId="54F4F29A" w14:textId="77777777" w:rsidR="00343AA1" w:rsidRPr="00D4588D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3935"/>
        <w:gridCol w:w="4793"/>
      </w:tblGrid>
      <w:tr w:rsidR="00F9183C" w:rsidRPr="00F9183C" w14:paraId="689DE672" w14:textId="77777777" w:rsidTr="00F9183C">
        <w:tc>
          <w:tcPr>
            <w:tcW w:w="0" w:type="auto"/>
            <w:gridSpan w:val="3"/>
            <w:shd w:val="clear" w:color="auto" w:fill="D9D9D9" w:themeFill="background1" w:themeFillShade="D9"/>
          </w:tcPr>
          <w:p w14:paraId="540BED5D" w14:textId="77777777" w:rsidR="00F9183C" w:rsidRPr="00FF02FA" w:rsidRDefault="00F9183C" w:rsidP="00FF02F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 w:rsidRPr="00FF02FA">
              <w:rPr>
                <w:rFonts w:asciiTheme="majorHAnsi" w:hAnsiTheme="majorHAnsi"/>
                <w:b/>
                <w:lang w:val="en-US"/>
              </w:rPr>
              <w:t>About the candidate</w:t>
            </w:r>
          </w:p>
        </w:tc>
      </w:tr>
      <w:tr w:rsidR="00F9183C" w:rsidRPr="00F9183C" w14:paraId="05739B25" w14:textId="77777777" w:rsidTr="00F9183C">
        <w:tc>
          <w:tcPr>
            <w:tcW w:w="0" w:type="auto"/>
          </w:tcPr>
          <w:p w14:paraId="0C9E7F34" w14:textId="77777777" w:rsidR="00F9183C" w:rsidRDefault="00F9183C" w:rsidP="00A7063A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</w:t>
            </w:r>
          </w:p>
        </w:tc>
        <w:tc>
          <w:tcPr>
            <w:tcW w:w="3155" w:type="dxa"/>
          </w:tcPr>
          <w:p w14:paraId="3782B4EC" w14:textId="77777777" w:rsidR="00F9183C" w:rsidRDefault="00F9183C" w:rsidP="00A7063A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First Name(s)</w:t>
            </w:r>
          </w:p>
        </w:tc>
        <w:tc>
          <w:tcPr>
            <w:tcW w:w="5517" w:type="dxa"/>
          </w:tcPr>
          <w:p w14:paraId="2C63A311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F9183C" w14:paraId="74AF12D0" w14:textId="77777777" w:rsidTr="00F9183C">
        <w:tc>
          <w:tcPr>
            <w:tcW w:w="0" w:type="auto"/>
          </w:tcPr>
          <w:p w14:paraId="3F13975C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2</w:t>
            </w:r>
          </w:p>
        </w:tc>
        <w:tc>
          <w:tcPr>
            <w:tcW w:w="3155" w:type="dxa"/>
          </w:tcPr>
          <w:p w14:paraId="6DA271BF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Last Name(s)</w:t>
            </w:r>
          </w:p>
        </w:tc>
        <w:tc>
          <w:tcPr>
            <w:tcW w:w="5517" w:type="dxa"/>
          </w:tcPr>
          <w:p w14:paraId="0BF2979D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F9183C" w14:paraId="7CBDFE03" w14:textId="77777777" w:rsidTr="00F9183C">
        <w:tc>
          <w:tcPr>
            <w:tcW w:w="0" w:type="auto"/>
          </w:tcPr>
          <w:p w14:paraId="7B7198E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</w:t>
            </w:r>
          </w:p>
        </w:tc>
        <w:tc>
          <w:tcPr>
            <w:tcW w:w="3155" w:type="dxa"/>
          </w:tcPr>
          <w:p w14:paraId="500443D1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Gender</w:t>
            </w:r>
          </w:p>
        </w:tc>
        <w:tc>
          <w:tcPr>
            <w:tcW w:w="5517" w:type="dxa"/>
          </w:tcPr>
          <w:p w14:paraId="4EAA77AD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F9183C" w14:paraId="219EB033" w14:textId="77777777" w:rsidTr="00F9183C">
        <w:tc>
          <w:tcPr>
            <w:tcW w:w="0" w:type="auto"/>
          </w:tcPr>
          <w:p w14:paraId="1FC6B4F3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4</w:t>
            </w:r>
          </w:p>
        </w:tc>
        <w:tc>
          <w:tcPr>
            <w:tcW w:w="3155" w:type="dxa"/>
          </w:tcPr>
          <w:p w14:paraId="25188B7F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Place of Birth</w:t>
            </w:r>
          </w:p>
        </w:tc>
        <w:tc>
          <w:tcPr>
            <w:tcW w:w="5517" w:type="dxa"/>
          </w:tcPr>
          <w:p w14:paraId="39AC49F9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F9183C" w14:paraId="6A73182C" w14:textId="77777777" w:rsidTr="00F9183C">
        <w:tc>
          <w:tcPr>
            <w:tcW w:w="0" w:type="auto"/>
          </w:tcPr>
          <w:p w14:paraId="5FDA46B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5</w:t>
            </w:r>
          </w:p>
        </w:tc>
        <w:tc>
          <w:tcPr>
            <w:tcW w:w="3155" w:type="dxa"/>
          </w:tcPr>
          <w:p w14:paraId="53D8423C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Date of Birth</w:t>
            </w:r>
          </w:p>
        </w:tc>
        <w:tc>
          <w:tcPr>
            <w:tcW w:w="5517" w:type="dxa"/>
          </w:tcPr>
          <w:p w14:paraId="2A71CA85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C01E27" w14:paraId="4085E8CC" w14:textId="77777777" w:rsidTr="00F9183C">
        <w:tc>
          <w:tcPr>
            <w:tcW w:w="0" w:type="auto"/>
          </w:tcPr>
          <w:p w14:paraId="5C73313D" w14:textId="77777777" w:rsidR="00F9183C" w:rsidRDefault="00F9183C" w:rsidP="00C01E27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6</w:t>
            </w:r>
          </w:p>
        </w:tc>
        <w:tc>
          <w:tcPr>
            <w:tcW w:w="3155" w:type="dxa"/>
          </w:tcPr>
          <w:p w14:paraId="4A34E885" w14:textId="77777777" w:rsidR="00F9183C" w:rsidRDefault="00F9183C" w:rsidP="00C01E27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Highest degree obtained (Undergraduate/Master/MD)</w:t>
            </w:r>
          </w:p>
        </w:tc>
        <w:tc>
          <w:tcPr>
            <w:tcW w:w="5517" w:type="dxa"/>
          </w:tcPr>
          <w:p w14:paraId="6AC91DB7" w14:textId="77777777" w:rsidR="00F9183C" w:rsidRPr="00C01E27" w:rsidRDefault="00F9183C" w:rsidP="00E43718">
            <w:pPr>
              <w:spacing w:after="0" w:line="240" w:lineRule="auto"/>
              <w:rPr>
                <w:rFonts w:asciiTheme="majorHAnsi" w:hAnsiTheme="majorHAnsi"/>
                <w:i/>
                <w:lang w:val="en-US"/>
              </w:rPr>
            </w:pPr>
            <w:r w:rsidRPr="00C01E27">
              <w:rPr>
                <w:rFonts w:asciiTheme="majorHAnsi" w:hAnsiTheme="majorHAnsi"/>
                <w:i/>
                <w:lang w:val="en-US"/>
              </w:rPr>
              <w:t>Degree + program title</w:t>
            </w:r>
          </w:p>
        </w:tc>
      </w:tr>
      <w:tr w:rsidR="00F9183C" w14:paraId="382CA80C" w14:textId="77777777" w:rsidTr="00F9183C">
        <w:tc>
          <w:tcPr>
            <w:tcW w:w="0" w:type="auto"/>
          </w:tcPr>
          <w:p w14:paraId="6C40A290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7</w:t>
            </w:r>
          </w:p>
        </w:tc>
        <w:tc>
          <w:tcPr>
            <w:tcW w:w="3155" w:type="dxa"/>
          </w:tcPr>
          <w:p w14:paraId="06A960F5" w14:textId="77777777" w:rsidR="00F9183C" w:rsidRDefault="00F9183C" w:rsidP="00E37CBD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University</w:t>
            </w:r>
            <w:r w:rsidR="00E37CBD">
              <w:rPr>
                <w:rFonts w:asciiTheme="majorHAnsi" w:hAnsiTheme="majorHAnsi"/>
                <w:lang w:val="en-US"/>
              </w:rPr>
              <w:t xml:space="preserve"> issuing the degree</w:t>
            </w:r>
          </w:p>
        </w:tc>
        <w:tc>
          <w:tcPr>
            <w:tcW w:w="5517" w:type="dxa"/>
          </w:tcPr>
          <w:p w14:paraId="2AF9472F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14:paraId="21DEBCFF" w14:textId="77777777" w:rsidTr="00F9183C">
        <w:tc>
          <w:tcPr>
            <w:tcW w:w="0" w:type="auto"/>
          </w:tcPr>
          <w:p w14:paraId="2437A343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8</w:t>
            </w:r>
          </w:p>
        </w:tc>
        <w:tc>
          <w:tcPr>
            <w:tcW w:w="3155" w:type="dxa"/>
          </w:tcPr>
          <w:p w14:paraId="057EFF16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E-mail candidate</w:t>
            </w:r>
          </w:p>
        </w:tc>
        <w:tc>
          <w:tcPr>
            <w:tcW w:w="5517" w:type="dxa"/>
          </w:tcPr>
          <w:p w14:paraId="740C95E1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FF02FA" w14:paraId="5833459F" w14:textId="77777777" w:rsidTr="00F9183C">
        <w:tc>
          <w:tcPr>
            <w:tcW w:w="0" w:type="auto"/>
            <w:gridSpan w:val="3"/>
            <w:shd w:val="clear" w:color="auto" w:fill="D9D9D9" w:themeFill="background1" w:themeFillShade="D9"/>
          </w:tcPr>
          <w:p w14:paraId="7905379C" w14:textId="77777777" w:rsidR="00F9183C" w:rsidRPr="00343AA1" w:rsidRDefault="00F9183C" w:rsidP="00FF02F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 w:rsidRPr="00343AA1">
              <w:rPr>
                <w:rFonts w:asciiTheme="majorHAnsi" w:hAnsiTheme="majorHAnsi"/>
                <w:b/>
                <w:lang w:val="en-US"/>
              </w:rPr>
              <w:t>About the</w:t>
            </w:r>
            <w:r>
              <w:rPr>
                <w:rFonts w:asciiTheme="majorHAnsi" w:hAnsiTheme="majorHAnsi"/>
                <w:b/>
                <w:lang w:val="en-US"/>
              </w:rPr>
              <w:t xml:space="preserve"> scholarship provider</w:t>
            </w:r>
          </w:p>
        </w:tc>
      </w:tr>
      <w:tr w:rsidR="00F9183C" w:rsidRPr="00F9183C" w14:paraId="0E383477" w14:textId="77777777" w:rsidTr="00F9183C">
        <w:tc>
          <w:tcPr>
            <w:tcW w:w="0" w:type="auto"/>
          </w:tcPr>
          <w:p w14:paraId="4202B89B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</w:t>
            </w:r>
          </w:p>
        </w:tc>
        <w:tc>
          <w:tcPr>
            <w:tcW w:w="3155" w:type="dxa"/>
          </w:tcPr>
          <w:p w14:paraId="7D70F5F6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Name scholarship provider</w:t>
            </w:r>
          </w:p>
        </w:tc>
        <w:tc>
          <w:tcPr>
            <w:tcW w:w="5517" w:type="dxa"/>
          </w:tcPr>
          <w:p w14:paraId="7198CE88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072C3B" w14:paraId="290273D7" w14:textId="77777777" w:rsidTr="00F9183C">
        <w:tc>
          <w:tcPr>
            <w:tcW w:w="0" w:type="auto"/>
          </w:tcPr>
          <w:p w14:paraId="1D4172D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2</w:t>
            </w:r>
          </w:p>
        </w:tc>
        <w:tc>
          <w:tcPr>
            <w:tcW w:w="3155" w:type="dxa"/>
          </w:tcPr>
          <w:p w14:paraId="72DFE2D1" w14:textId="77777777" w:rsidR="00F9183C" w:rsidRPr="00343AA1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Weblink call for applications</w:t>
            </w:r>
          </w:p>
        </w:tc>
        <w:tc>
          <w:tcPr>
            <w:tcW w:w="5517" w:type="dxa"/>
          </w:tcPr>
          <w:p w14:paraId="120D7306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072C3B" w14:paraId="5A002E51" w14:textId="77777777" w:rsidTr="00F9183C">
        <w:tc>
          <w:tcPr>
            <w:tcW w:w="0" w:type="auto"/>
          </w:tcPr>
          <w:p w14:paraId="5E22BD98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</w:t>
            </w:r>
          </w:p>
        </w:tc>
        <w:tc>
          <w:tcPr>
            <w:tcW w:w="3155" w:type="dxa"/>
          </w:tcPr>
          <w:p w14:paraId="75D05CC9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Deadline call for applications</w:t>
            </w:r>
          </w:p>
        </w:tc>
        <w:tc>
          <w:tcPr>
            <w:tcW w:w="5517" w:type="dxa"/>
          </w:tcPr>
          <w:p w14:paraId="558492C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DD/MM/YYYY</w:t>
            </w:r>
          </w:p>
        </w:tc>
      </w:tr>
      <w:tr w:rsidR="00F9183C" w:rsidRPr="00072C3B" w14:paraId="09651A54" w14:textId="77777777" w:rsidTr="00F9183C">
        <w:tc>
          <w:tcPr>
            <w:tcW w:w="0" w:type="auto"/>
          </w:tcPr>
          <w:p w14:paraId="53FDB895" w14:textId="77777777" w:rsidR="00F9183C" w:rsidRDefault="00F9183C" w:rsidP="00F9183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4</w:t>
            </w:r>
          </w:p>
        </w:tc>
        <w:tc>
          <w:tcPr>
            <w:tcW w:w="3155" w:type="dxa"/>
          </w:tcPr>
          <w:p w14:paraId="479F2031" w14:textId="77777777" w:rsidR="00F9183C" w:rsidRDefault="00F9183C" w:rsidP="00F9183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Publication of results</w:t>
            </w:r>
          </w:p>
        </w:tc>
        <w:tc>
          <w:tcPr>
            <w:tcW w:w="5517" w:type="dxa"/>
          </w:tcPr>
          <w:p w14:paraId="3EA2DF80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DD/MM/YYYY</w:t>
            </w:r>
          </w:p>
        </w:tc>
      </w:tr>
      <w:tr w:rsidR="00F9183C" w:rsidRPr="00D4588D" w14:paraId="5F6AD386" w14:textId="77777777" w:rsidTr="00F9183C">
        <w:tc>
          <w:tcPr>
            <w:tcW w:w="0" w:type="auto"/>
          </w:tcPr>
          <w:p w14:paraId="06AFC06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5</w:t>
            </w:r>
          </w:p>
        </w:tc>
        <w:tc>
          <w:tcPr>
            <w:tcW w:w="3155" w:type="dxa"/>
          </w:tcPr>
          <w:p w14:paraId="1F756951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Maximum duration of scholarship (months)</w:t>
            </w:r>
          </w:p>
        </w:tc>
        <w:tc>
          <w:tcPr>
            <w:tcW w:w="5517" w:type="dxa"/>
          </w:tcPr>
          <w:p w14:paraId="765614D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D4588D" w14:paraId="2A861C9C" w14:textId="77777777" w:rsidTr="00F9183C">
        <w:tc>
          <w:tcPr>
            <w:tcW w:w="0" w:type="auto"/>
          </w:tcPr>
          <w:p w14:paraId="20419DE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6</w:t>
            </w:r>
          </w:p>
        </w:tc>
        <w:tc>
          <w:tcPr>
            <w:tcW w:w="3155" w:type="dxa"/>
          </w:tcPr>
          <w:p w14:paraId="1053D282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Monthly allowance (scholarship) upon scholarship award</w:t>
            </w:r>
          </w:p>
          <w:p w14:paraId="7ABF770D" w14:textId="77777777" w:rsidR="00F9183C" w:rsidRPr="00343AA1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(Mention type of currency if different from euros)</w:t>
            </w:r>
          </w:p>
        </w:tc>
        <w:tc>
          <w:tcPr>
            <w:tcW w:w="5517" w:type="dxa"/>
          </w:tcPr>
          <w:p w14:paraId="1E4725E9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D4588D" w14:paraId="4C566E4C" w14:textId="77777777" w:rsidTr="00F9183C">
        <w:tc>
          <w:tcPr>
            <w:tcW w:w="0" w:type="auto"/>
          </w:tcPr>
          <w:p w14:paraId="760452A7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7</w:t>
            </w:r>
          </w:p>
        </w:tc>
        <w:tc>
          <w:tcPr>
            <w:tcW w:w="3155" w:type="dxa"/>
          </w:tcPr>
          <w:p w14:paraId="1EE3C389" w14:textId="77777777" w:rsidR="00F9183C" w:rsidRPr="00343AA1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Does the call allow for the claim of tuition fees (yes/no; if yes, specify any relevant details)</w:t>
            </w:r>
          </w:p>
        </w:tc>
        <w:tc>
          <w:tcPr>
            <w:tcW w:w="5517" w:type="dxa"/>
          </w:tcPr>
          <w:p w14:paraId="22D123C8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D4588D" w14:paraId="359B4570" w14:textId="77777777" w:rsidTr="00F9183C">
        <w:tc>
          <w:tcPr>
            <w:tcW w:w="0" w:type="auto"/>
          </w:tcPr>
          <w:p w14:paraId="2AD22DC1" w14:textId="77777777" w:rsidR="00F9183C" w:rsidRDefault="00F9183C" w:rsidP="00F9183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8</w:t>
            </w:r>
          </w:p>
        </w:tc>
        <w:tc>
          <w:tcPr>
            <w:tcW w:w="3155" w:type="dxa"/>
          </w:tcPr>
          <w:p w14:paraId="5C321E47" w14:textId="77777777" w:rsidR="00F9183C" w:rsidRPr="00343AA1" w:rsidRDefault="00F9183C" w:rsidP="00F9183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Does the call allow for the claim of bench fees/consumables (yes/no; if yes, specify any relevant details)</w:t>
            </w:r>
          </w:p>
        </w:tc>
        <w:tc>
          <w:tcPr>
            <w:tcW w:w="5517" w:type="dxa"/>
          </w:tcPr>
          <w:p w14:paraId="09C0697B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D4588D" w14:paraId="78BD72BC" w14:textId="77777777" w:rsidTr="001E17C4">
        <w:tc>
          <w:tcPr>
            <w:tcW w:w="0" w:type="auto"/>
            <w:gridSpan w:val="3"/>
            <w:shd w:val="clear" w:color="auto" w:fill="D9D9D9" w:themeFill="background1" w:themeFillShade="D9"/>
          </w:tcPr>
          <w:p w14:paraId="20C3A48B" w14:textId="77777777" w:rsidR="00F9183C" w:rsidRDefault="00F9183C" w:rsidP="00FF02F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About the PhD project</w:t>
            </w:r>
          </w:p>
          <w:p w14:paraId="0C8C2D95" w14:textId="08FC26CF" w:rsidR="00E26D30" w:rsidRPr="00BC3BC1" w:rsidRDefault="00E26D30" w:rsidP="00E26D30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 w:rsidRPr="00E26D30">
              <w:rPr>
                <w:rFonts w:asciiTheme="majorHAnsi" w:hAnsiTheme="majorHAnsi"/>
                <w:b/>
                <w:lang w:val="en-US"/>
              </w:rPr>
              <w:t xml:space="preserve">Please note that the information in this section, excluding numeral </w:t>
            </w:r>
            <w:r w:rsidR="004A5BE7">
              <w:rPr>
                <w:rFonts w:asciiTheme="majorHAnsi" w:hAnsiTheme="majorHAnsi"/>
                <w:b/>
                <w:lang w:val="en-US"/>
              </w:rPr>
              <w:t>7</w:t>
            </w:r>
            <w:r w:rsidRPr="00E26D30">
              <w:rPr>
                <w:rFonts w:asciiTheme="majorHAnsi" w:hAnsiTheme="majorHAnsi"/>
                <w:b/>
                <w:lang w:val="en-US"/>
              </w:rPr>
              <w:t xml:space="preserve">, will be </w:t>
            </w:r>
            <w:r w:rsidRPr="00E26D30">
              <w:rPr>
                <w:rFonts w:asciiTheme="majorHAnsi" w:hAnsiTheme="majorHAnsi"/>
                <w:b/>
                <w:color w:val="FF0000"/>
                <w:lang w:val="en-US"/>
              </w:rPr>
              <w:t>included in the letter of acceptance</w:t>
            </w:r>
            <w:r w:rsidRPr="00E26D30">
              <w:rPr>
                <w:rFonts w:asciiTheme="majorHAnsi" w:hAnsiTheme="majorHAnsi"/>
                <w:b/>
                <w:lang w:val="en-US"/>
              </w:rPr>
              <w:t xml:space="preserve">. You should take care to ensure that the information provided is </w:t>
            </w:r>
            <w:r w:rsidRPr="00E26D30">
              <w:rPr>
                <w:rFonts w:asciiTheme="majorHAnsi" w:hAnsiTheme="majorHAnsi"/>
                <w:b/>
                <w:color w:val="FF0000"/>
                <w:lang w:val="en-US"/>
              </w:rPr>
              <w:t>accurate and complete</w:t>
            </w:r>
            <w:r w:rsidRPr="00E26D30">
              <w:rPr>
                <w:rFonts w:asciiTheme="majorHAnsi" w:hAnsiTheme="majorHAnsi"/>
                <w:b/>
                <w:lang w:val="en-US"/>
              </w:rPr>
              <w:t>.</w:t>
            </w:r>
          </w:p>
        </w:tc>
      </w:tr>
      <w:tr w:rsidR="00F9183C" w:rsidRPr="00D4588D" w14:paraId="11BA218A" w14:textId="77777777" w:rsidTr="00F9183C">
        <w:tc>
          <w:tcPr>
            <w:tcW w:w="0" w:type="auto"/>
          </w:tcPr>
          <w:p w14:paraId="16E78CB0" w14:textId="77777777" w:rsidR="00F9183C" w:rsidRPr="00343AA1" w:rsidRDefault="00F9183C" w:rsidP="00F9183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</w:t>
            </w:r>
          </w:p>
        </w:tc>
        <w:tc>
          <w:tcPr>
            <w:tcW w:w="3155" w:type="dxa"/>
          </w:tcPr>
          <w:p w14:paraId="4C0CEF1D" w14:textId="77777777" w:rsidR="00F9183C" w:rsidRDefault="00F9183C" w:rsidP="00F9183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343AA1">
              <w:rPr>
                <w:rFonts w:asciiTheme="majorHAnsi" w:hAnsiTheme="majorHAnsi"/>
                <w:lang w:val="en-US"/>
              </w:rPr>
              <w:t xml:space="preserve">Total number of months of funding requested </w:t>
            </w:r>
          </w:p>
        </w:tc>
        <w:tc>
          <w:tcPr>
            <w:tcW w:w="5517" w:type="dxa"/>
          </w:tcPr>
          <w:p w14:paraId="273E07B3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D4588D" w14:paraId="095B88FC" w14:textId="77777777" w:rsidTr="00F9183C">
        <w:tc>
          <w:tcPr>
            <w:tcW w:w="0" w:type="auto"/>
          </w:tcPr>
          <w:p w14:paraId="2CA577DC" w14:textId="77777777" w:rsidR="00F9183C" w:rsidRPr="00E43718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2</w:t>
            </w:r>
          </w:p>
        </w:tc>
        <w:tc>
          <w:tcPr>
            <w:tcW w:w="3155" w:type="dxa"/>
          </w:tcPr>
          <w:p w14:paraId="62F40CC2" w14:textId="77777777" w:rsidR="00F9183C" w:rsidRPr="00E43718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E43718">
              <w:rPr>
                <w:rFonts w:asciiTheme="majorHAnsi" w:hAnsiTheme="majorHAnsi"/>
                <w:lang w:val="en-US"/>
              </w:rPr>
              <w:t>Provisional start date PhD project</w:t>
            </w:r>
            <w:r>
              <w:rPr>
                <w:rStyle w:val="FootnoteReference"/>
                <w:rFonts w:asciiTheme="majorHAnsi" w:hAnsiTheme="majorHAnsi"/>
              </w:rPr>
              <w:footnoteReference w:id="1"/>
            </w:r>
          </w:p>
        </w:tc>
        <w:tc>
          <w:tcPr>
            <w:tcW w:w="5517" w:type="dxa"/>
          </w:tcPr>
          <w:p w14:paraId="479A6683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F9183C" w14:paraId="2555B74A" w14:textId="77777777" w:rsidTr="00F9183C">
        <w:tc>
          <w:tcPr>
            <w:tcW w:w="0" w:type="auto"/>
          </w:tcPr>
          <w:p w14:paraId="17A2D369" w14:textId="77777777" w:rsidR="00F9183C" w:rsidRP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</w:t>
            </w:r>
          </w:p>
        </w:tc>
        <w:tc>
          <w:tcPr>
            <w:tcW w:w="3155" w:type="dxa"/>
          </w:tcPr>
          <w:p w14:paraId="5C952EE5" w14:textId="77777777" w:rsidR="00F9183C" w:rsidRP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F9183C">
              <w:rPr>
                <w:rFonts w:asciiTheme="majorHAnsi" w:hAnsiTheme="majorHAnsi"/>
                <w:lang w:val="en-US"/>
              </w:rPr>
              <w:t>PhD project title</w:t>
            </w:r>
          </w:p>
        </w:tc>
        <w:tc>
          <w:tcPr>
            <w:tcW w:w="5517" w:type="dxa"/>
          </w:tcPr>
          <w:p w14:paraId="6234F988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4A5BE7" w14:paraId="13A19FD2" w14:textId="77777777" w:rsidTr="00F9183C">
        <w:tc>
          <w:tcPr>
            <w:tcW w:w="0" w:type="auto"/>
          </w:tcPr>
          <w:p w14:paraId="64656666" w14:textId="77777777" w:rsidR="00F9183C" w:rsidRPr="00343AA1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4</w:t>
            </w:r>
          </w:p>
        </w:tc>
        <w:tc>
          <w:tcPr>
            <w:tcW w:w="3155" w:type="dxa"/>
          </w:tcPr>
          <w:p w14:paraId="33FF9FE9" w14:textId="24AE320F" w:rsidR="004A5BE7" w:rsidRDefault="004A5BE7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Information about the Promotor (also called main supervisor). </w:t>
            </w:r>
            <w:r w:rsidRPr="004A5BE7">
              <w:rPr>
                <w:rFonts w:asciiTheme="majorHAnsi" w:hAnsiTheme="majorHAnsi"/>
                <w:b/>
                <w:bCs/>
                <w:lang w:val="en-US"/>
              </w:rPr>
              <w:t xml:space="preserve">The promotor must have the </w:t>
            </w:r>
            <w:r w:rsidRPr="004A5BE7">
              <w:rPr>
                <w:rFonts w:asciiTheme="majorHAnsi" w:hAnsiTheme="majorHAnsi"/>
                <w:b/>
                <w:bCs/>
                <w:u w:val="single"/>
                <w:lang w:val="en-US"/>
              </w:rPr>
              <w:t>“</w:t>
            </w:r>
            <w:proofErr w:type="spellStart"/>
            <w:r w:rsidRPr="004A5BE7">
              <w:rPr>
                <w:rFonts w:asciiTheme="majorHAnsi" w:hAnsiTheme="majorHAnsi"/>
                <w:b/>
                <w:bCs/>
                <w:u w:val="single"/>
                <w:lang w:val="en-US"/>
              </w:rPr>
              <w:t>Ius</w:t>
            </w:r>
            <w:proofErr w:type="spellEnd"/>
            <w:r w:rsidRPr="004A5BE7">
              <w:rPr>
                <w:rFonts w:asciiTheme="majorHAnsi" w:hAnsiTheme="majorHAnsi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4A5BE7">
              <w:rPr>
                <w:rFonts w:asciiTheme="majorHAnsi" w:hAnsiTheme="majorHAnsi"/>
                <w:b/>
                <w:bCs/>
                <w:u w:val="single"/>
                <w:lang w:val="en-US"/>
              </w:rPr>
              <w:t>Promovendi</w:t>
            </w:r>
            <w:proofErr w:type="spellEnd"/>
            <w:r w:rsidRPr="004A5BE7">
              <w:rPr>
                <w:rFonts w:asciiTheme="majorHAnsi" w:hAnsiTheme="majorHAnsi"/>
                <w:u w:val="single"/>
                <w:lang w:val="en-US"/>
              </w:rPr>
              <w:t>”:</w:t>
            </w:r>
          </w:p>
          <w:p w14:paraId="21165310" w14:textId="26409F4A" w:rsidR="00F9183C" w:rsidRPr="004A5BE7" w:rsidRDefault="00F9183C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517" w:type="dxa"/>
          </w:tcPr>
          <w:p w14:paraId="652FC3C4" w14:textId="7088D94F" w:rsidR="004A5BE7" w:rsidRP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>Title(s)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  <w:p w14:paraId="74761D3A" w14:textId="4D059E6A" w:rsidR="004A5BE7" w:rsidRP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>initial(s)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  <w:p w14:paraId="5EEE2185" w14:textId="6B9B25F1" w:rsid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 xml:space="preserve">name(s) 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  <w:p w14:paraId="707D57E3" w14:textId="4511BC00" w:rsidR="00F9183C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Department:</w:t>
            </w:r>
          </w:p>
        </w:tc>
      </w:tr>
      <w:tr w:rsidR="004A5BE7" w:rsidRPr="004A5BE7" w14:paraId="31FC7A7D" w14:textId="77777777" w:rsidTr="00F9183C">
        <w:tc>
          <w:tcPr>
            <w:tcW w:w="0" w:type="auto"/>
          </w:tcPr>
          <w:p w14:paraId="2B196B3E" w14:textId="7A4D2E04" w:rsidR="004A5BE7" w:rsidRDefault="004A5BE7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5</w:t>
            </w:r>
          </w:p>
        </w:tc>
        <w:tc>
          <w:tcPr>
            <w:tcW w:w="3155" w:type="dxa"/>
          </w:tcPr>
          <w:p w14:paraId="3BBC3E93" w14:textId="778098FD" w:rsidR="004A5BE7" w:rsidRDefault="004A5BE7" w:rsidP="004A5BE7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Information about the co-supervisor(s) </w:t>
            </w:r>
          </w:p>
          <w:p w14:paraId="09340038" w14:textId="3C1206D4" w:rsidR="004A5BE7" w:rsidRPr="004A5BE7" w:rsidRDefault="004A5BE7" w:rsidP="004A5BE7">
            <w:pPr>
              <w:pStyle w:val="ListParagraph"/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517" w:type="dxa"/>
          </w:tcPr>
          <w:p w14:paraId="182BAE54" w14:textId="5466369F" w:rsidR="004A5BE7" w:rsidRP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>Title(s)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  <w:p w14:paraId="5ECB9B30" w14:textId="6FFDA530" w:rsidR="004A5BE7" w:rsidRP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>initial(s)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  <w:p w14:paraId="0F381940" w14:textId="704A5DCE" w:rsid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 xml:space="preserve">name(s) 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  <w:p w14:paraId="2AF91DE4" w14:textId="70B71E4B" w:rsidR="004A5BE7" w:rsidRP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>Department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</w:tc>
      </w:tr>
      <w:tr w:rsidR="00F9183C" w:rsidRPr="00D4588D" w14:paraId="11F3753F" w14:textId="77777777" w:rsidTr="00F9183C">
        <w:tc>
          <w:tcPr>
            <w:tcW w:w="0" w:type="auto"/>
          </w:tcPr>
          <w:p w14:paraId="3A7CF49C" w14:textId="44595470" w:rsidR="00F9183C" w:rsidRDefault="004A5BE7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6</w:t>
            </w:r>
          </w:p>
        </w:tc>
        <w:tc>
          <w:tcPr>
            <w:tcW w:w="3155" w:type="dxa"/>
          </w:tcPr>
          <w:p w14:paraId="66C0DCC9" w14:textId="77777777" w:rsidR="00F9183C" w:rsidRPr="00343AA1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Bench fee requested per year from scholarship provider</w:t>
            </w:r>
            <w:r>
              <w:rPr>
                <w:rStyle w:val="FootnoteReference"/>
                <w:rFonts w:asciiTheme="majorHAnsi" w:hAnsiTheme="majorHAnsi"/>
                <w:lang w:val="en-US"/>
              </w:rPr>
              <w:footnoteReference w:id="2"/>
            </w:r>
          </w:p>
        </w:tc>
        <w:tc>
          <w:tcPr>
            <w:tcW w:w="5517" w:type="dxa"/>
          </w:tcPr>
          <w:p w14:paraId="0FE2FC3D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C772F8" w:rsidRPr="00D4588D" w14:paraId="58A4EF7C" w14:textId="77777777" w:rsidTr="00F9183C">
        <w:tc>
          <w:tcPr>
            <w:tcW w:w="0" w:type="auto"/>
          </w:tcPr>
          <w:p w14:paraId="43E5B77F" w14:textId="23DE5D4E" w:rsidR="00C772F8" w:rsidRDefault="004A5BE7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7</w:t>
            </w:r>
          </w:p>
        </w:tc>
        <w:tc>
          <w:tcPr>
            <w:tcW w:w="3155" w:type="dxa"/>
          </w:tcPr>
          <w:p w14:paraId="5EBD5329" w14:textId="3671B6D9" w:rsidR="00C772F8" w:rsidRDefault="00C772F8" w:rsidP="00D4588D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Name </w:t>
            </w:r>
            <w:r w:rsidR="004A5BE7">
              <w:rPr>
                <w:rFonts w:asciiTheme="majorHAnsi" w:hAnsiTheme="majorHAnsi"/>
                <w:lang w:val="en-US"/>
              </w:rPr>
              <w:t xml:space="preserve">and </w:t>
            </w:r>
            <w:r>
              <w:rPr>
                <w:rFonts w:asciiTheme="majorHAnsi" w:hAnsiTheme="majorHAnsi"/>
                <w:lang w:val="en-US"/>
              </w:rPr>
              <w:t xml:space="preserve"> email </w:t>
            </w:r>
            <w:r w:rsidR="004A5BE7" w:rsidRPr="00D4588D">
              <w:rPr>
                <w:rFonts w:asciiTheme="majorHAnsi" w:hAnsiTheme="majorHAnsi"/>
                <w:lang w:val="en-US"/>
              </w:rPr>
              <w:t xml:space="preserve">of the </w:t>
            </w:r>
            <w:r w:rsidR="00D4588D" w:rsidRPr="00D4588D">
              <w:rPr>
                <w:rFonts w:asciiTheme="majorHAnsi" w:hAnsiTheme="majorHAnsi"/>
                <w:iCs/>
                <w:lang w:val="en-US"/>
              </w:rPr>
              <w:t>Cluster Manager</w:t>
            </w:r>
          </w:p>
        </w:tc>
        <w:tc>
          <w:tcPr>
            <w:tcW w:w="5517" w:type="dxa"/>
          </w:tcPr>
          <w:p w14:paraId="202C2570" w14:textId="77777777" w:rsidR="00C772F8" w:rsidRDefault="00C772F8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</w:tbl>
    <w:p w14:paraId="4A8451EC" w14:textId="77777777" w:rsidR="00343AA1" w:rsidRPr="00343AA1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  <w:bookmarkStart w:id="0" w:name="_GoBack"/>
      <w:bookmarkEnd w:id="0"/>
    </w:p>
    <w:sectPr w:rsidR="00343AA1" w:rsidRPr="00343AA1" w:rsidSect="00AA12D7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59622" w14:textId="77777777" w:rsidR="00E86AB2" w:rsidRDefault="00E86AB2" w:rsidP="00343AA1">
      <w:pPr>
        <w:spacing w:after="0" w:line="240" w:lineRule="auto"/>
      </w:pPr>
      <w:r>
        <w:separator/>
      </w:r>
    </w:p>
  </w:endnote>
  <w:endnote w:type="continuationSeparator" w:id="0">
    <w:p w14:paraId="52B92FA5" w14:textId="77777777" w:rsidR="00E86AB2" w:rsidRDefault="00E86AB2" w:rsidP="0034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C536D" w14:textId="6A5B9DC4" w:rsidR="001C26B3" w:rsidRPr="001C26B3" w:rsidRDefault="001C26B3">
    <w:pPr>
      <w:pStyle w:val="Footer"/>
      <w:rPr>
        <w:rFonts w:ascii="Calibri" w:hAnsi="Calibri" w:cs="Calibri"/>
        <w:lang w:val="en-GB"/>
      </w:rPr>
    </w:pPr>
    <w:r>
      <w:rPr>
        <w:rFonts w:ascii="Calibri" w:hAnsi="Calibri" w:cs="Calibri"/>
        <w:lang w:val="en-GB"/>
      </w:rPr>
      <w:t>Request form PhD</w:t>
    </w:r>
    <w:r w:rsidRPr="001C73B9">
      <w:rPr>
        <w:rFonts w:ascii="Calibri" w:hAnsi="Calibri" w:cs="Calibri"/>
        <w:lang w:val="en-GB"/>
      </w:rPr>
      <w:t xml:space="preserve"> </w:t>
    </w:r>
    <w:r>
      <w:rPr>
        <w:rFonts w:ascii="Calibri" w:hAnsi="Calibri" w:cs="Calibri"/>
        <w:lang w:val="en-GB"/>
      </w:rPr>
      <w:t xml:space="preserve">scholarship applicants </w:t>
    </w:r>
    <w:r w:rsidRPr="001C73B9">
      <w:rPr>
        <w:rFonts w:ascii="Calibri" w:hAnsi="Calibri" w:cs="Calibri"/>
        <w:lang w:val="en-GB"/>
      </w:rPr>
      <w:t xml:space="preserve">– v. </w:t>
    </w:r>
    <w:r w:rsidR="00D4588D">
      <w:rPr>
        <w:rFonts w:ascii="Calibri" w:hAnsi="Calibri" w:cs="Calibri"/>
        <w:lang w:val="en-GB"/>
      </w:rPr>
      <w:t>October</w:t>
    </w:r>
    <w:r w:rsidR="006453BA">
      <w:rPr>
        <w:rFonts w:ascii="Calibri" w:hAnsi="Calibri" w:cs="Calibri"/>
        <w:lang w:val="en-GB"/>
      </w:rPr>
      <w:t xml:space="preserve"> 2025</w:t>
    </w:r>
    <w:r w:rsidRPr="001C73B9">
      <w:rPr>
        <w:rFonts w:ascii="Calibri" w:hAnsi="Calibri" w:cs="Calibri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79776" w14:textId="77777777" w:rsidR="00E86AB2" w:rsidRDefault="00E86AB2" w:rsidP="00343AA1">
      <w:pPr>
        <w:spacing w:after="0" w:line="240" w:lineRule="auto"/>
      </w:pPr>
      <w:r>
        <w:separator/>
      </w:r>
    </w:p>
  </w:footnote>
  <w:footnote w:type="continuationSeparator" w:id="0">
    <w:p w14:paraId="521FE86D" w14:textId="77777777" w:rsidR="00E86AB2" w:rsidRDefault="00E86AB2" w:rsidP="00343AA1">
      <w:pPr>
        <w:spacing w:after="0" w:line="240" w:lineRule="auto"/>
      </w:pPr>
      <w:r>
        <w:continuationSeparator/>
      </w:r>
    </w:p>
  </w:footnote>
  <w:footnote w:id="1">
    <w:p w14:paraId="37154466" w14:textId="77777777" w:rsidR="00F9183C" w:rsidRPr="00343AA1" w:rsidRDefault="00F9183C">
      <w:pPr>
        <w:pStyle w:val="FootnoteText"/>
        <w:rPr>
          <w:rFonts w:ascii="Calibri" w:hAnsi="Calibri"/>
          <w:sz w:val="20"/>
          <w:szCs w:val="20"/>
          <w:lang w:val="en-US"/>
        </w:rPr>
      </w:pPr>
      <w:r w:rsidRPr="00343AA1">
        <w:rPr>
          <w:rStyle w:val="FootnoteReference"/>
          <w:rFonts w:ascii="Calibri" w:hAnsi="Calibri"/>
          <w:sz w:val="20"/>
          <w:szCs w:val="20"/>
        </w:rPr>
        <w:footnoteRef/>
      </w:r>
      <w:r w:rsidRPr="00E43718">
        <w:rPr>
          <w:rFonts w:ascii="Calibri" w:hAnsi="Calibri"/>
          <w:sz w:val="20"/>
          <w:szCs w:val="20"/>
          <w:lang w:val="en-US"/>
        </w:rPr>
        <w:t xml:space="preserve"> </w:t>
      </w:r>
      <w:r w:rsidR="00FF02FA">
        <w:rPr>
          <w:rFonts w:ascii="Calibri" w:hAnsi="Calibri"/>
          <w:sz w:val="20"/>
          <w:szCs w:val="20"/>
          <w:lang w:val="en-US"/>
        </w:rPr>
        <w:t>T</w:t>
      </w:r>
      <w:r>
        <w:rPr>
          <w:rFonts w:ascii="Calibri" w:hAnsi="Calibri"/>
          <w:sz w:val="20"/>
          <w:szCs w:val="20"/>
          <w:lang w:val="en-US"/>
        </w:rPr>
        <w:t xml:space="preserve">he minimum period required between the award notification by the scholarship provider (student receives the scholarship letter) and the start date at UG/UMCG is </w:t>
      </w:r>
      <w:r w:rsidRPr="00646BDC">
        <w:rPr>
          <w:rFonts w:ascii="Calibri" w:hAnsi="Calibri"/>
          <w:sz w:val="20"/>
          <w:szCs w:val="20"/>
          <w:u w:val="single"/>
          <w:lang w:val="en-US"/>
        </w:rPr>
        <w:t>four months</w:t>
      </w:r>
      <w:r>
        <w:rPr>
          <w:rFonts w:ascii="Calibri" w:hAnsi="Calibri"/>
          <w:sz w:val="20"/>
          <w:szCs w:val="20"/>
          <w:lang w:val="en-US"/>
        </w:rPr>
        <w:t xml:space="preserve">, due to practical arrangements (e.g. visa, contract, housing). </w:t>
      </w:r>
    </w:p>
  </w:footnote>
  <w:footnote w:id="2">
    <w:p w14:paraId="45EDE13C" w14:textId="77777777" w:rsidR="00F9183C" w:rsidRPr="00C01E27" w:rsidRDefault="00F9183C">
      <w:pPr>
        <w:pStyle w:val="FootnoteText"/>
        <w:rPr>
          <w:lang w:val="en-US"/>
        </w:rPr>
      </w:pPr>
      <w:r w:rsidRPr="00646BDC">
        <w:rPr>
          <w:rStyle w:val="FootnoteReference"/>
          <w:rFonts w:ascii="Calibri" w:hAnsi="Calibri"/>
          <w:sz w:val="20"/>
          <w:szCs w:val="20"/>
        </w:rPr>
        <w:footnoteRef/>
      </w:r>
      <w:r w:rsidRPr="00792856">
        <w:rPr>
          <w:rStyle w:val="FootnoteReference"/>
          <w:lang w:val="en-US"/>
        </w:rPr>
        <w:t xml:space="preserve"> </w:t>
      </w:r>
      <w:r w:rsidRPr="00C01E27">
        <w:rPr>
          <w:rFonts w:ascii="Calibri" w:hAnsi="Calibri"/>
          <w:sz w:val="20"/>
          <w:szCs w:val="20"/>
          <w:lang w:val="en-US"/>
        </w:rPr>
        <w:t>Bench</w:t>
      </w:r>
      <w:r>
        <w:rPr>
          <w:rFonts w:ascii="Calibri" w:hAnsi="Calibri"/>
          <w:sz w:val="20"/>
          <w:szCs w:val="20"/>
          <w:lang w:val="en-US"/>
        </w:rPr>
        <w:t xml:space="preserve"> fees</w:t>
      </w:r>
      <w:r w:rsidR="00FF02FA">
        <w:rPr>
          <w:rFonts w:ascii="Calibri" w:hAnsi="Calibri"/>
          <w:sz w:val="20"/>
          <w:szCs w:val="20"/>
          <w:lang w:val="en-US"/>
        </w:rPr>
        <w:t>/consumables</w:t>
      </w:r>
      <w:r>
        <w:rPr>
          <w:rFonts w:ascii="Calibri" w:hAnsi="Calibri"/>
          <w:sz w:val="20"/>
          <w:szCs w:val="20"/>
          <w:lang w:val="en-US"/>
        </w:rPr>
        <w:t xml:space="preserve">: cost of research. Not all scholarship providers offer this funding modality: check with the candidate about specific rules &amp; regulations. </w:t>
      </w:r>
      <w:r w:rsidR="00FF02FA">
        <w:rPr>
          <w:rFonts w:ascii="Calibri" w:hAnsi="Calibri"/>
          <w:sz w:val="20"/>
          <w:szCs w:val="20"/>
          <w:lang w:val="en-US"/>
        </w:rPr>
        <w:t>Th</w:t>
      </w:r>
      <w:r>
        <w:rPr>
          <w:rFonts w:ascii="Calibri" w:hAnsi="Calibri"/>
          <w:sz w:val="20"/>
          <w:szCs w:val="20"/>
          <w:lang w:val="en-US"/>
        </w:rPr>
        <w:t xml:space="preserve">e GSMS </w:t>
      </w:r>
      <w:r w:rsidR="00FF02FA">
        <w:rPr>
          <w:rFonts w:ascii="Calibri" w:hAnsi="Calibri"/>
          <w:sz w:val="20"/>
          <w:szCs w:val="20"/>
          <w:lang w:val="en-US"/>
        </w:rPr>
        <w:t xml:space="preserve">will </w:t>
      </w:r>
      <w:r>
        <w:rPr>
          <w:rFonts w:ascii="Calibri" w:hAnsi="Calibri"/>
          <w:sz w:val="20"/>
          <w:szCs w:val="20"/>
          <w:lang w:val="en-US"/>
        </w:rPr>
        <w:t>claim tuition fees</w:t>
      </w:r>
      <w:r w:rsidR="001C26B3">
        <w:rPr>
          <w:rFonts w:ascii="Calibri" w:hAnsi="Calibri"/>
          <w:sz w:val="20"/>
          <w:szCs w:val="20"/>
          <w:lang w:val="en-US"/>
        </w:rPr>
        <w:t xml:space="preserve"> (numeral 2.7)</w:t>
      </w:r>
      <w:r w:rsidR="00FF02FA">
        <w:rPr>
          <w:rFonts w:ascii="Calibri" w:hAnsi="Calibri"/>
          <w:sz w:val="20"/>
          <w:szCs w:val="20"/>
          <w:lang w:val="en-US"/>
        </w:rPr>
        <w:t xml:space="preserve"> for candidates applying after 1 September 2022. F</w:t>
      </w:r>
      <w:r w:rsidR="001C26B3">
        <w:rPr>
          <w:rFonts w:ascii="Calibri" w:hAnsi="Calibri"/>
          <w:sz w:val="20"/>
          <w:szCs w:val="20"/>
          <w:lang w:val="en-US"/>
        </w:rPr>
        <w:t xml:space="preserve">unding towards </w:t>
      </w:r>
      <w:r w:rsidR="00E37CBD">
        <w:rPr>
          <w:rFonts w:ascii="Calibri" w:hAnsi="Calibri"/>
          <w:sz w:val="20"/>
          <w:szCs w:val="20"/>
          <w:lang w:val="en-US"/>
        </w:rPr>
        <w:t xml:space="preserve">bench fees </w:t>
      </w:r>
      <w:r w:rsidR="001C26B3">
        <w:rPr>
          <w:rFonts w:ascii="Calibri" w:hAnsi="Calibri"/>
          <w:sz w:val="20"/>
          <w:szCs w:val="20"/>
          <w:lang w:val="en-US"/>
        </w:rPr>
        <w:t xml:space="preserve">from the scholarship provider </w:t>
      </w:r>
      <w:r w:rsidR="00E37CBD">
        <w:rPr>
          <w:rFonts w:ascii="Calibri" w:hAnsi="Calibri"/>
          <w:sz w:val="20"/>
          <w:szCs w:val="20"/>
          <w:lang w:val="en-US"/>
        </w:rPr>
        <w:t xml:space="preserve">will </w:t>
      </w:r>
      <w:r w:rsidR="001C26B3">
        <w:rPr>
          <w:rFonts w:ascii="Calibri" w:hAnsi="Calibri"/>
          <w:sz w:val="20"/>
          <w:szCs w:val="20"/>
          <w:lang w:val="en-US"/>
        </w:rPr>
        <w:t>go directly to the hosting department</w:t>
      </w:r>
      <w:r>
        <w:rPr>
          <w:rFonts w:ascii="Calibri" w:hAnsi="Calibri"/>
          <w:sz w:val="20"/>
          <w:szCs w:val="20"/>
          <w:lang w:val="en-US"/>
        </w:rPr>
        <w:t xml:space="preserve">. </w:t>
      </w:r>
      <w:r w:rsidR="001C26B3">
        <w:rPr>
          <w:rFonts w:ascii="Calibri" w:hAnsi="Calibri"/>
          <w:sz w:val="20"/>
          <w:szCs w:val="20"/>
          <w:lang w:val="en-US"/>
        </w:rPr>
        <w:t xml:space="preserve">Additionally, </w:t>
      </w:r>
      <w:r>
        <w:rPr>
          <w:rFonts w:ascii="Calibri" w:hAnsi="Calibri"/>
          <w:sz w:val="20"/>
          <w:szCs w:val="20"/>
          <w:lang w:val="en-US"/>
        </w:rPr>
        <w:t xml:space="preserve">PhD supervisors will receive the standard annual bench fee from the GSMS upon admission of the candidate. More information </w:t>
      </w:r>
      <w:hyperlink r:id="rId1" w:history="1">
        <w:r w:rsidRPr="00E03B00">
          <w:rPr>
            <w:rStyle w:val="Hyperlink"/>
            <w:rFonts w:ascii="Calibri" w:hAnsi="Calibri"/>
            <w:sz w:val="20"/>
            <w:szCs w:val="20"/>
            <w:lang w:val="en-US"/>
          </w:rPr>
          <w:t>www.groningenbiomed.com/fees</w:t>
        </w:r>
      </w:hyperlink>
      <w:r>
        <w:rPr>
          <w:rFonts w:ascii="Calibri" w:hAnsi="Calibri"/>
          <w:sz w:val="20"/>
          <w:szCs w:val="20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5A025" w14:textId="77777777" w:rsidR="004A68C5" w:rsidRDefault="004A68C5">
    <w:pPr>
      <w:pStyle w:val="Header"/>
    </w:pPr>
    <w:r>
      <w:rPr>
        <w:noProof/>
        <w:lang w:val="en-US"/>
      </w:rPr>
      <w:drawing>
        <wp:inline distT="0" distB="0" distL="0" distR="0" wp14:anchorId="58532EA9" wp14:editId="0A31E470">
          <wp:extent cx="5756910" cy="774188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G-UMCG_logobalk_NL_FC_liggend_A4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74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AB1"/>
    <w:multiLevelType w:val="hybridMultilevel"/>
    <w:tmpl w:val="A6080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54C8"/>
    <w:multiLevelType w:val="hybridMultilevel"/>
    <w:tmpl w:val="859AE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C5D68"/>
    <w:multiLevelType w:val="hybridMultilevel"/>
    <w:tmpl w:val="1CC04220"/>
    <w:lvl w:ilvl="0" w:tplc="EE643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45717"/>
    <w:multiLevelType w:val="hybridMultilevel"/>
    <w:tmpl w:val="CC544BC8"/>
    <w:lvl w:ilvl="0" w:tplc="EE643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7397"/>
    <w:multiLevelType w:val="multilevel"/>
    <w:tmpl w:val="1A60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7C0CDC"/>
    <w:multiLevelType w:val="hybridMultilevel"/>
    <w:tmpl w:val="EA288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224A1"/>
    <w:multiLevelType w:val="multilevel"/>
    <w:tmpl w:val="FBFA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D15490"/>
    <w:multiLevelType w:val="hybridMultilevel"/>
    <w:tmpl w:val="D598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542BB"/>
    <w:multiLevelType w:val="hybridMultilevel"/>
    <w:tmpl w:val="92741A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C22B81"/>
    <w:multiLevelType w:val="hybridMultilevel"/>
    <w:tmpl w:val="81EEEB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1"/>
    <w:rsid w:val="00072C3B"/>
    <w:rsid w:val="000A6F07"/>
    <w:rsid w:val="001901D4"/>
    <w:rsid w:val="001C26B3"/>
    <w:rsid w:val="00343AA1"/>
    <w:rsid w:val="004046AB"/>
    <w:rsid w:val="004A5BE7"/>
    <w:rsid w:val="004A68C5"/>
    <w:rsid w:val="006453BA"/>
    <w:rsid w:val="00646BDC"/>
    <w:rsid w:val="00792856"/>
    <w:rsid w:val="00792FC8"/>
    <w:rsid w:val="00943A96"/>
    <w:rsid w:val="00A3707C"/>
    <w:rsid w:val="00A7063A"/>
    <w:rsid w:val="00AA12D7"/>
    <w:rsid w:val="00AD1C84"/>
    <w:rsid w:val="00BA4A1C"/>
    <w:rsid w:val="00BC3BC1"/>
    <w:rsid w:val="00BC56FE"/>
    <w:rsid w:val="00C01E27"/>
    <w:rsid w:val="00C772F8"/>
    <w:rsid w:val="00D4588D"/>
    <w:rsid w:val="00E26D30"/>
    <w:rsid w:val="00E37CBD"/>
    <w:rsid w:val="00E43718"/>
    <w:rsid w:val="00E83E24"/>
    <w:rsid w:val="00E86AB2"/>
    <w:rsid w:val="00F05FC0"/>
    <w:rsid w:val="00F9183C"/>
    <w:rsid w:val="00FE5228"/>
    <w:rsid w:val="00F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7920E"/>
  <w14:defaultImageDpi w14:val="330"/>
  <w15:docId w15:val="{E64868DC-8944-4C98-933E-84979F69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AA1"/>
    <w:pPr>
      <w:spacing w:after="200" w:line="276" w:lineRule="auto"/>
    </w:pPr>
    <w:rPr>
      <w:rFonts w:eastAsiaTheme="minorHAnsi"/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A1"/>
    <w:rPr>
      <w:rFonts w:eastAsiaTheme="minorHAnsi"/>
      <w:sz w:val="22"/>
      <w:szCs w:val="22"/>
      <w:lang w:val="nl-NL" w:eastAsia="en-US"/>
    </w:rPr>
  </w:style>
  <w:style w:type="paragraph" w:styleId="Footer">
    <w:name w:val="footer"/>
    <w:basedOn w:val="Normal"/>
    <w:link w:val="FooterChar"/>
    <w:uiPriority w:val="99"/>
    <w:unhideWhenUsed/>
    <w:rsid w:val="00343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AA1"/>
    <w:rPr>
      <w:rFonts w:eastAsiaTheme="minorHAnsi"/>
      <w:sz w:val="22"/>
      <w:szCs w:val="22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A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AA1"/>
    <w:rPr>
      <w:rFonts w:ascii="Lucida Grande" w:eastAsiaTheme="minorHAnsi" w:hAnsi="Lucida Grande" w:cs="Lucida Grande"/>
      <w:sz w:val="18"/>
      <w:szCs w:val="18"/>
      <w:lang w:val="nl-NL" w:eastAsia="en-US"/>
    </w:rPr>
  </w:style>
  <w:style w:type="character" w:styleId="Hyperlink">
    <w:name w:val="Hyperlink"/>
    <w:basedOn w:val="DefaultParagraphFont"/>
    <w:uiPriority w:val="99"/>
    <w:unhideWhenUsed/>
    <w:rsid w:val="00343A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AA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4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43AA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3AA1"/>
    <w:rPr>
      <w:rFonts w:eastAsiaTheme="minorHAnsi"/>
      <w:lang w:val="nl-NL" w:eastAsia="en-US"/>
    </w:rPr>
  </w:style>
  <w:style w:type="character" w:styleId="FootnoteReference">
    <w:name w:val="footnote reference"/>
    <w:basedOn w:val="DefaultParagraphFont"/>
    <w:uiPriority w:val="99"/>
    <w:unhideWhenUsed/>
    <w:rsid w:val="00343A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3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ningenbiomed.com/phd-scholarsh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.e.fongers@rug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t.l.pekelaer@umcg.n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ningenbiomed.com/fe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A452-D691-4C92-A4CC-8D719933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Fongers</dc:creator>
  <cp:keywords/>
  <dc:description/>
  <cp:lastModifiedBy>J.E. Fongers</cp:lastModifiedBy>
  <cp:revision>2</cp:revision>
  <dcterms:created xsi:type="dcterms:W3CDTF">2025-10-01T12:52:00Z</dcterms:created>
  <dcterms:modified xsi:type="dcterms:W3CDTF">2025-10-01T12:52:00Z</dcterms:modified>
</cp:coreProperties>
</file>